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F0" w:rsidRDefault="00CB11E7" w:rsidP="00CB11E7">
      <w:pPr>
        <w:spacing w:before="100" w:beforeAutospacing="1" w:after="0" w:line="240" w:lineRule="auto"/>
        <w:rPr>
          <w:rFonts w:eastAsia="Times New Roman" w:cs="Times New Roman"/>
          <w:b/>
          <w:bCs/>
          <w:kern w:val="36"/>
          <w:lang w:val="en-GB" w:eastAsia="nl-NL"/>
        </w:rPr>
      </w:pPr>
      <w:r>
        <w:rPr>
          <w:rFonts w:eastAsia="Times New Roman" w:cs="Times New Roman"/>
          <w:b/>
          <w:bCs/>
          <w:kern w:val="36"/>
          <w:lang w:val="en-GB" w:eastAsia="nl-NL"/>
        </w:rPr>
        <w:t>Press release - French</w:t>
      </w:r>
    </w:p>
    <w:p w:rsidR="00E14BD2" w:rsidRDefault="00E14BD2" w:rsidP="00CB11E7">
      <w:pPr>
        <w:spacing w:before="100" w:beforeAutospacing="1" w:after="0" w:line="240" w:lineRule="auto"/>
        <w:rPr>
          <w:rFonts w:eastAsia="Times New Roman" w:cs="Times New Roman"/>
          <w:b/>
          <w:bCs/>
          <w:kern w:val="36"/>
          <w:lang w:val="en-GB" w:eastAsia="nl-NL"/>
        </w:rPr>
      </w:pPr>
    </w:p>
    <w:p w:rsidR="00AD52F0" w:rsidRPr="00E14BD2" w:rsidRDefault="00AD52F0" w:rsidP="00CB11E7">
      <w:pPr>
        <w:spacing w:before="100" w:beforeAutospacing="1" w:after="0" w:line="240" w:lineRule="auto"/>
        <w:rPr>
          <w:b/>
          <w:color w:val="000000"/>
          <w:sz w:val="44"/>
          <w:szCs w:val="44"/>
          <w:lang w:val="en-GB"/>
        </w:rPr>
      </w:pPr>
      <w:r w:rsidRPr="00E14BD2">
        <w:rPr>
          <w:b/>
          <w:color w:val="000000"/>
          <w:sz w:val="44"/>
          <w:szCs w:val="44"/>
          <w:lang w:val="en-GB"/>
        </w:rPr>
        <w:t>ENUMERATE Core Survey 3</w:t>
      </w:r>
    </w:p>
    <w:p w:rsidR="00CB11E7" w:rsidRDefault="00CB11E7" w:rsidP="00CB11E7">
      <w:pPr>
        <w:spacing w:after="0"/>
        <w:rPr>
          <w:lang w:val="fr-CH"/>
        </w:rPr>
      </w:pPr>
    </w:p>
    <w:p w:rsidR="00CB11E7" w:rsidRDefault="00CB11E7" w:rsidP="00CB11E7">
      <w:pPr>
        <w:spacing w:after="0"/>
        <w:rPr>
          <w:lang w:val="en-US"/>
        </w:rPr>
      </w:pPr>
      <w:r>
        <w:rPr>
          <w:lang w:val="fr-CH"/>
        </w:rPr>
        <w:t xml:space="preserve">L’enquête ENUMERATE </w:t>
      </w:r>
      <w:proofErr w:type="spellStart"/>
      <w:r>
        <w:rPr>
          <w:lang w:val="fr-CH"/>
        </w:rPr>
        <w:t>Core</w:t>
      </w:r>
      <w:proofErr w:type="spellEnd"/>
      <w:r>
        <w:rPr>
          <w:lang w:val="fr-CH"/>
        </w:rPr>
        <w:t xml:space="preserve"> Survey 3 est ouverte dès à présent</w:t>
      </w:r>
      <w:r>
        <w:rPr>
          <w:lang w:val="fr-CH"/>
        </w:rPr>
        <w:t xml:space="preserve"> </w:t>
      </w:r>
      <w:hyperlink r:id="rId6" w:history="1">
        <w:r>
          <w:rPr>
            <w:rStyle w:val="Hyperlink"/>
            <w:lang w:val="fr-CH"/>
          </w:rPr>
          <w:t>http://www.enumerate.eu</w:t>
        </w:r>
      </w:hyperlink>
      <w:r>
        <w:rPr>
          <w:lang w:val="fr-CH"/>
        </w:rPr>
        <w:t xml:space="preserve"> </w:t>
      </w:r>
    </w:p>
    <w:p w:rsidR="00CB11E7" w:rsidRDefault="00CB11E7" w:rsidP="00CB11E7">
      <w:pPr>
        <w:spacing w:after="0"/>
        <w:rPr>
          <w:lang w:val="en-US"/>
        </w:rPr>
      </w:pPr>
      <w:r>
        <w:rPr>
          <w:lang w:val="fr-CH"/>
        </w:rPr>
        <w:t xml:space="preserve">. Chaque institution patrimoniale est invitée à y participer. L'enquête contient des questions sur vos activités de numérisation, les collections disponibles en ligne et hors ligne, la politique  de constitution des collections numériques, leur gestion à long terme et leurs coûts. L'enquête est organisée par ENUMERATE dans le cadre d'Europeana. Elle sera distribuée à des milliers d'institutions à travers l'Europe. Ensemble, nous pourrons démontrer l’intérêt d’investir dans la numérisation. </w:t>
      </w:r>
    </w:p>
    <w:p w:rsidR="00CB11E7" w:rsidRDefault="00CB11E7" w:rsidP="00CB11E7">
      <w:pPr>
        <w:spacing w:after="0"/>
        <w:rPr>
          <w:b/>
          <w:bCs/>
          <w:lang w:val="fr-CH"/>
        </w:rPr>
      </w:pPr>
    </w:p>
    <w:p w:rsidR="00CB11E7" w:rsidRDefault="00CB11E7" w:rsidP="00CB11E7">
      <w:pPr>
        <w:spacing w:after="0"/>
        <w:rPr>
          <w:lang w:val="en-US"/>
        </w:rPr>
      </w:pPr>
      <w:r>
        <w:rPr>
          <w:b/>
          <w:bCs/>
          <w:lang w:val="fr-CH"/>
        </w:rPr>
        <w:t>Quel est l’intérêt pour vous d’y participer</w:t>
      </w:r>
      <w:r>
        <w:rPr>
          <w:lang w:val="fr-CH"/>
        </w:rPr>
        <w:t>?</w:t>
      </w:r>
    </w:p>
    <w:p w:rsidR="00CB11E7" w:rsidRPr="00CB11E7" w:rsidRDefault="00CB11E7" w:rsidP="00CB11E7">
      <w:pPr>
        <w:spacing w:after="0"/>
        <w:rPr>
          <w:lang w:val="fr-CH"/>
        </w:rPr>
      </w:pPr>
      <w:r>
        <w:rPr>
          <w:lang w:val="fr-CH"/>
        </w:rPr>
        <w:t>Plus il y a d’institutions qui y participent, plus nos résultats seront fiables. L'enquête est ouverte dès le 27 février jusqu’à fin mars. Des milliers d'institutions de gestion et conservation du patrimoine culturel ont participé aux deux premières enquêtes. Nous avons besoin de recevoir vos chiffres-clés pertinents (de façon anonyme) et en retour, nous partagerons les résultats (</w:t>
      </w:r>
      <w:proofErr w:type="spellStart"/>
      <w:r>
        <w:rPr>
          <w:lang w:val="fr-CH"/>
        </w:rPr>
        <w:t>anonymisés</w:t>
      </w:r>
      <w:proofErr w:type="spellEnd"/>
      <w:r>
        <w:rPr>
          <w:lang w:val="fr-CH"/>
        </w:rPr>
        <w:t>) de l'enquête avec toutes les organisations y ayant participé.</w:t>
      </w:r>
    </w:p>
    <w:p w:rsidR="00CB11E7" w:rsidRPr="00CB11E7" w:rsidRDefault="00CB11E7" w:rsidP="00CB11E7">
      <w:pPr>
        <w:spacing w:after="0"/>
        <w:rPr>
          <w:lang w:val="fr-CH"/>
        </w:rPr>
      </w:pPr>
      <w:r>
        <w:rPr>
          <w:lang w:val="fr-CH"/>
        </w:rPr>
        <w:t> </w:t>
      </w:r>
    </w:p>
    <w:p w:rsidR="00E14BD2" w:rsidRDefault="00E14BD2" w:rsidP="00CB11E7">
      <w:pPr>
        <w:spacing w:after="0" w:line="240" w:lineRule="auto"/>
        <w:rPr>
          <w:rFonts w:eastAsia="Times New Roman" w:cs="Times New Roman"/>
          <w:lang w:val="en-GB" w:eastAsia="nl-NL"/>
        </w:rPr>
      </w:pPr>
      <w:r>
        <w:rPr>
          <w:noProof/>
          <w:lang w:eastAsia="nl-NL"/>
        </w:rPr>
        <w:drawing>
          <wp:inline distT="0" distB="0" distL="0" distR="0" wp14:anchorId="3AF0974A" wp14:editId="3AE8CFEB">
            <wp:extent cx="1543050" cy="914400"/>
            <wp:effectExtent l="0" t="0" r="0" b="0"/>
            <wp:docPr id="3" name="Afbeelding 3" descr="http://www.egmus.eu/fileadmin/enumerate_tmpl/pics/enume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gmus.eu/fileadmin/enumerate_tmpl/pics/enumerate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Pr>
          <w:rFonts w:eastAsia="Times New Roman" w:cs="Times New Roman"/>
          <w:lang w:val="en-GB" w:eastAsia="nl-NL"/>
        </w:rPr>
        <w:t xml:space="preserve">   </w:t>
      </w:r>
      <w:r>
        <w:rPr>
          <w:rFonts w:eastAsia="Times New Roman" w:cs="Times New Roman"/>
          <w:lang w:val="en-GB" w:eastAsia="nl-NL"/>
        </w:rPr>
        <w:tab/>
        <w:t xml:space="preserve"> </w:t>
      </w:r>
      <w:r>
        <w:rPr>
          <w:rFonts w:eastAsia="Times New Roman" w:cs="Times New Roman"/>
          <w:noProof/>
          <w:lang w:eastAsia="nl-NL"/>
        </w:rPr>
        <w:drawing>
          <wp:inline distT="0" distB="0" distL="0" distR="0" wp14:anchorId="107D42A4" wp14:editId="30724002">
            <wp:extent cx="857250" cy="1235448"/>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_Hors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442" cy="1238608"/>
                    </a:xfrm>
                    <a:prstGeom prst="rect">
                      <a:avLst/>
                    </a:prstGeom>
                  </pic:spPr>
                </pic:pic>
              </a:graphicData>
            </a:graphic>
          </wp:inline>
        </w:drawing>
      </w:r>
    </w:p>
    <w:p w:rsidR="00E14BD2" w:rsidRPr="00E14BD2" w:rsidRDefault="00E14BD2" w:rsidP="00CB11E7">
      <w:pPr>
        <w:spacing w:after="0" w:line="240" w:lineRule="auto"/>
        <w:rPr>
          <w:rFonts w:eastAsia="Times New Roman" w:cs="Times New Roman"/>
          <w:lang w:val="en-GB" w:eastAsia="nl-NL"/>
        </w:rPr>
      </w:pPr>
    </w:p>
    <w:p w:rsidR="00E14BD2" w:rsidRDefault="00E14BD2" w:rsidP="00CB11E7">
      <w:pPr>
        <w:spacing w:after="0" w:line="240" w:lineRule="auto"/>
        <w:rPr>
          <w:rFonts w:eastAsia="Times New Roman" w:cs="Times New Roman"/>
          <w:b/>
          <w:lang w:val="en-GB" w:eastAsia="nl-NL"/>
        </w:rPr>
      </w:pPr>
    </w:p>
    <w:p w:rsidR="00CB11E7" w:rsidRDefault="00CB11E7" w:rsidP="00CB11E7">
      <w:pPr>
        <w:spacing w:after="0"/>
        <w:rPr>
          <w:lang w:val="en-US"/>
        </w:rPr>
      </w:pPr>
      <w:r>
        <w:rPr>
          <w:b/>
          <w:bCs/>
          <w:lang w:val="fr-CH"/>
        </w:rPr>
        <w:t>Comparer votre institution à d’autres</w:t>
      </w:r>
    </w:p>
    <w:p w:rsidR="00CB11E7" w:rsidRDefault="00CB11E7" w:rsidP="00CB11E7">
      <w:pPr>
        <w:spacing w:after="0"/>
        <w:rPr>
          <w:lang w:val="en-US"/>
        </w:rPr>
      </w:pPr>
      <w:r>
        <w:rPr>
          <w:lang w:val="fr-CH"/>
        </w:rPr>
        <w:t xml:space="preserve">Si vous êtes intéressé à savoir comment les enquêtes ENUMERATE peuvent être utiles à des organisations comme la vôtre, n’hésitez pas à tester un des indicateurs – le pourcentage de vos collections analogiques ayant été numérisées en comparaison avec d’autres institutions similaires. </w:t>
      </w:r>
    </w:p>
    <w:p w:rsidR="00CB11E7" w:rsidRDefault="00CB11E7" w:rsidP="00CB11E7">
      <w:pPr>
        <w:pStyle w:val="Default"/>
        <w:rPr>
          <w:lang w:val="en-US"/>
        </w:rPr>
      </w:pPr>
      <w:hyperlink r:id="rId9" w:history="1">
        <w:r>
          <w:rPr>
            <w:rStyle w:val="Hyperlink"/>
            <w:sz w:val="20"/>
            <w:szCs w:val="20"/>
            <w:lang w:val="fr-CH"/>
          </w:rPr>
          <w:t>http://enumeratedataplatform.digibis.com/benchmark/</w:t>
        </w:r>
      </w:hyperlink>
      <w:r>
        <w:rPr>
          <w:sz w:val="20"/>
          <w:szCs w:val="20"/>
          <w:lang w:val="fr-CH"/>
        </w:rPr>
        <w:t xml:space="preserve">  </w:t>
      </w:r>
    </w:p>
    <w:p w:rsidR="00CB11E7" w:rsidRDefault="00CB11E7" w:rsidP="00CB11E7">
      <w:pPr>
        <w:spacing w:after="0"/>
        <w:rPr>
          <w:lang w:val="en-US"/>
        </w:rPr>
      </w:pPr>
      <w:r>
        <w:rPr>
          <w:lang w:val="fr-CH"/>
        </w:rPr>
        <w:t> </w:t>
      </w:r>
    </w:p>
    <w:p w:rsidR="00CB11E7" w:rsidRDefault="00CB11E7" w:rsidP="00CB11E7">
      <w:pPr>
        <w:spacing w:after="0"/>
        <w:rPr>
          <w:lang w:val="en-US"/>
        </w:rPr>
      </w:pPr>
      <w:r>
        <w:rPr>
          <w:b/>
          <w:bCs/>
          <w:lang w:val="fr-CH"/>
        </w:rPr>
        <w:t>Informations supplémentaires</w:t>
      </w:r>
    </w:p>
    <w:p w:rsidR="00CB11E7" w:rsidRDefault="00CB11E7" w:rsidP="00CB11E7">
      <w:pPr>
        <w:spacing w:after="0"/>
        <w:rPr>
          <w:lang w:val="en-US"/>
        </w:rPr>
      </w:pPr>
      <w:r>
        <w:rPr>
          <w:lang w:val="fr-CH"/>
        </w:rPr>
        <w:t>• • Pour plus d'informations sur le projet ENUMERATE et son réseau voir :</w:t>
      </w:r>
    </w:p>
    <w:p w:rsidR="00CB11E7" w:rsidRDefault="00CB11E7" w:rsidP="00CB11E7">
      <w:pPr>
        <w:spacing w:after="0"/>
        <w:rPr>
          <w:lang w:val="en-US"/>
        </w:rPr>
      </w:pPr>
      <w:hyperlink r:id="rId10" w:history="1">
        <w:r>
          <w:rPr>
            <w:rStyle w:val="Hyperlink"/>
            <w:lang w:val="fr-CH"/>
          </w:rPr>
          <w:t>http://www.enumerate.eu</w:t>
        </w:r>
      </w:hyperlink>
      <w:r>
        <w:rPr>
          <w:lang w:val="fr-CH"/>
        </w:rPr>
        <w:t xml:space="preserve"> </w:t>
      </w:r>
    </w:p>
    <w:p w:rsidR="00CB11E7" w:rsidRDefault="00CB11E7" w:rsidP="00CB11E7">
      <w:pPr>
        <w:spacing w:after="0"/>
        <w:rPr>
          <w:lang w:val="en-US"/>
        </w:rPr>
      </w:pPr>
      <w:r>
        <w:rPr>
          <w:lang w:val="fr-CH"/>
        </w:rPr>
        <w:t xml:space="preserve">Les rapports contenant les principales conclusions des premières enquêtes sont disponibles à </w:t>
      </w:r>
      <w:hyperlink r:id="rId11" w:history="1">
        <w:r>
          <w:rPr>
            <w:rStyle w:val="Hyperlink"/>
            <w:lang w:val="fr-CH"/>
          </w:rPr>
          <w:t>http://www.enumerate.eu/en/statistics</w:t>
        </w:r>
      </w:hyperlink>
      <w:r>
        <w:rPr>
          <w:lang w:val="fr-CH"/>
        </w:rPr>
        <w:t xml:space="preserve"> </w:t>
      </w:r>
    </w:p>
    <w:p w:rsidR="00CB11E7" w:rsidRDefault="00CB11E7" w:rsidP="00CB11E7">
      <w:pPr>
        <w:spacing w:after="0"/>
        <w:rPr>
          <w:lang w:val="en-US"/>
        </w:rPr>
      </w:pPr>
      <w:r>
        <w:rPr>
          <w:lang w:val="fr-CH"/>
        </w:rPr>
        <w:t xml:space="preserve">• Suivre ENUMERATE sur Twitter et LinkedIn </w:t>
      </w:r>
      <w:hyperlink r:id="rId12" w:history="1">
        <w:r>
          <w:rPr>
            <w:rStyle w:val="Hyperlink"/>
            <w:lang w:val="fr-CH"/>
          </w:rPr>
          <w:t>https://twitter.com/EnumerateEU</w:t>
        </w:r>
      </w:hyperlink>
      <w:r>
        <w:rPr>
          <w:lang w:val="fr-CH"/>
        </w:rPr>
        <w:t xml:space="preserve">  </w:t>
      </w:r>
      <w:hyperlink r:id="rId13" w:history="1">
        <w:r>
          <w:rPr>
            <w:rStyle w:val="Hyperlink"/>
            <w:lang w:val="fr-CH"/>
          </w:rPr>
          <w:t>https://www.linkedin.com/groups/ENUMERATE-4042570</w:t>
        </w:r>
      </w:hyperlink>
      <w:r>
        <w:rPr>
          <w:lang w:val="fr-CH"/>
        </w:rPr>
        <w:t xml:space="preserve"> </w:t>
      </w:r>
    </w:p>
    <w:p w:rsidR="00CB11E7" w:rsidRDefault="00CB11E7" w:rsidP="00CB11E7">
      <w:pPr>
        <w:spacing w:after="0"/>
        <w:rPr>
          <w:lang w:val="fr-CH"/>
        </w:rPr>
      </w:pPr>
    </w:p>
    <w:p w:rsidR="00CB11E7" w:rsidRPr="00CB11E7" w:rsidRDefault="00CB11E7" w:rsidP="00CB11E7">
      <w:pPr>
        <w:spacing w:after="0"/>
      </w:pPr>
      <w:r>
        <w:rPr>
          <w:lang w:val="fr-CH"/>
        </w:rPr>
        <w:t xml:space="preserve">Pour plus d'informations, veuillez contacter Wietske van den Heuvel, </w:t>
      </w:r>
      <w:hyperlink r:id="rId14" w:history="1">
        <w:r>
          <w:rPr>
            <w:rStyle w:val="Hyperlink"/>
            <w:lang w:val="fr-CH"/>
          </w:rPr>
          <w:t>den@den.nl</w:t>
        </w:r>
      </w:hyperlink>
      <w:r>
        <w:rPr>
          <w:lang w:val="fr-CH"/>
        </w:rPr>
        <w:t xml:space="preserve"> </w:t>
      </w:r>
    </w:p>
    <w:p w:rsidR="00CB11E7" w:rsidRDefault="00CB11E7" w:rsidP="00CB11E7">
      <w:pPr>
        <w:spacing w:after="0"/>
        <w:rPr>
          <w:lang w:val="fr-CH"/>
        </w:rPr>
      </w:pPr>
    </w:p>
    <w:p w:rsidR="00E14BD2" w:rsidRPr="00E14BD2" w:rsidRDefault="00CB11E7" w:rsidP="00CB11E7">
      <w:pPr>
        <w:spacing w:after="0"/>
        <w:rPr>
          <w:lang w:val="en-GB"/>
        </w:rPr>
      </w:pPr>
      <w:r>
        <w:rPr>
          <w:lang w:val="fr-CH"/>
        </w:rPr>
        <w:t xml:space="preserve">Tags: ENUMERATE {statistiques, suivi, numérisation, coût, accès, patrimoine numérique, </w:t>
      </w:r>
      <w:proofErr w:type="spellStart"/>
      <w:r>
        <w:rPr>
          <w:lang w:val="fr-CH"/>
        </w:rPr>
        <w:t>etc</w:t>
      </w:r>
      <w:proofErr w:type="spellEnd"/>
      <w:r>
        <w:rPr>
          <w:lang w:val="fr-CH"/>
        </w:rPr>
        <w:t xml:space="preserve"> ...}</w:t>
      </w:r>
      <w:bookmarkStart w:id="0" w:name="_GoBack"/>
      <w:bookmarkEnd w:id="0"/>
    </w:p>
    <w:sectPr w:rsidR="00E14BD2" w:rsidRPr="00E1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2487"/>
    <w:multiLevelType w:val="multilevel"/>
    <w:tmpl w:val="EE6C5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F0"/>
    <w:rsid w:val="002F51AD"/>
    <w:rsid w:val="005100DF"/>
    <w:rsid w:val="00861493"/>
    <w:rsid w:val="009A458A"/>
    <w:rsid w:val="00A00178"/>
    <w:rsid w:val="00AD52F0"/>
    <w:rsid w:val="00B91C17"/>
    <w:rsid w:val="00B922CF"/>
    <w:rsid w:val="00C052FA"/>
    <w:rsid w:val="00C45E3E"/>
    <w:rsid w:val="00CB11E7"/>
    <w:rsid w:val="00E14BD2"/>
    <w:rsid w:val="00E816DD"/>
    <w:rsid w:val="00F51499"/>
    <w:rsid w:val="00FB2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52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52F0"/>
    <w:rPr>
      <w:color w:val="0000FF"/>
      <w:u w:val="single"/>
    </w:rPr>
  </w:style>
  <w:style w:type="paragraph" w:styleId="Lijstalinea">
    <w:name w:val="List Paragraph"/>
    <w:basedOn w:val="Standaard"/>
    <w:uiPriority w:val="34"/>
    <w:qFormat/>
    <w:rsid w:val="00AD52F0"/>
    <w:pPr>
      <w:ind w:left="720"/>
      <w:contextualSpacing/>
    </w:pPr>
  </w:style>
  <w:style w:type="paragraph" w:styleId="Ballontekst">
    <w:name w:val="Balloon Text"/>
    <w:basedOn w:val="Standaard"/>
    <w:link w:val="BallontekstChar"/>
    <w:uiPriority w:val="99"/>
    <w:semiHidden/>
    <w:unhideWhenUsed/>
    <w:rsid w:val="00AD52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52F0"/>
    <w:rPr>
      <w:rFonts w:ascii="Tahoma" w:hAnsi="Tahoma" w:cs="Tahoma"/>
      <w:sz w:val="16"/>
      <w:szCs w:val="16"/>
    </w:rPr>
  </w:style>
  <w:style w:type="character" w:styleId="GevolgdeHyperlink">
    <w:name w:val="FollowedHyperlink"/>
    <w:basedOn w:val="Standaardalinea-lettertype"/>
    <w:uiPriority w:val="99"/>
    <w:semiHidden/>
    <w:unhideWhenUsed/>
    <w:rsid w:val="00E14BD2"/>
    <w:rPr>
      <w:color w:val="800080" w:themeColor="followedHyperlink"/>
      <w:u w:val="single"/>
    </w:rPr>
  </w:style>
  <w:style w:type="character" w:styleId="Verwijzingopmerking">
    <w:name w:val="annotation reference"/>
    <w:basedOn w:val="Standaardalinea-lettertype"/>
    <w:uiPriority w:val="99"/>
    <w:semiHidden/>
    <w:unhideWhenUsed/>
    <w:rsid w:val="00E14BD2"/>
    <w:rPr>
      <w:sz w:val="16"/>
      <w:szCs w:val="16"/>
    </w:rPr>
  </w:style>
  <w:style w:type="paragraph" w:styleId="Tekstopmerking">
    <w:name w:val="annotation text"/>
    <w:basedOn w:val="Standaard"/>
    <w:link w:val="TekstopmerkingChar"/>
    <w:uiPriority w:val="99"/>
    <w:semiHidden/>
    <w:unhideWhenUsed/>
    <w:rsid w:val="00E14B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4BD2"/>
    <w:rPr>
      <w:sz w:val="20"/>
      <w:szCs w:val="20"/>
    </w:rPr>
  </w:style>
  <w:style w:type="paragraph" w:styleId="Onderwerpvanopmerking">
    <w:name w:val="annotation subject"/>
    <w:basedOn w:val="Tekstopmerking"/>
    <w:next w:val="Tekstopmerking"/>
    <w:link w:val="OnderwerpvanopmerkingChar"/>
    <w:uiPriority w:val="99"/>
    <w:semiHidden/>
    <w:unhideWhenUsed/>
    <w:rsid w:val="00E14BD2"/>
    <w:rPr>
      <w:b/>
      <w:bCs/>
    </w:rPr>
  </w:style>
  <w:style w:type="character" w:customStyle="1" w:styleId="OnderwerpvanopmerkingChar">
    <w:name w:val="Onderwerp van opmerking Char"/>
    <w:basedOn w:val="TekstopmerkingChar"/>
    <w:link w:val="Onderwerpvanopmerking"/>
    <w:uiPriority w:val="99"/>
    <w:semiHidden/>
    <w:rsid w:val="00E14BD2"/>
    <w:rPr>
      <w:b/>
      <w:bCs/>
      <w:sz w:val="20"/>
      <w:szCs w:val="20"/>
    </w:rPr>
  </w:style>
  <w:style w:type="paragraph" w:customStyle="1" w:styleId="Default">
    <w:name w:val="Default"/>
    <w:basedOn w:val="Standaard"/>
    <w:rsid w:val="00CB11E7"/>
    <w:pPr>
      <w:autoSpaceDE w:val="0"/>
      <w:autoSpaceDN w:val="0"/>
      <w:spacing w:after="0" w:line="240" w:lineRule="auto"/>
    </w:pPr>
    <w:rPr>
      <w:rFonts w:ascii="Arial" w:hAnsi="Arial" w:cs="Arial"/>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52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52F0"/>
    <w:rPr>
      <w:color w:val="0000FF"/>
      <w:u w:val="single"/>
    </w:rPr>
  </w:style>
  <w:style w:type="paragraph" w:styleId="Lijstalinea">
    <w:name w:val="List Paragraph"/>
    <w:basedOn w:val="Standaard"/>
    <w:uiPriority w:val="34"/>
    <w:qFormat/>
    <w:rsid w:val="00AD52F0"/>
    <w:pPr>
      <w:ind w:left="720"/>
      <w:contextualSpacing/>
    </w:pPr>
  </w:style>
  <w:style w:type="paragraph" w:styleId="Ballontekst">
    <w:name w:val="Balloon Text"/>
    <w:basedOn w:val="Standaard"/>
    <w:link w:val="BallontekstChar"/>
    <w:uiPriority w:val="99"/>
    <w:semiHidden/>
    <w:unhideWhenUsed/>
    <w:rsid w:val="00AD52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52F0"/>
    <w:rPr>
      <w:rFonts w:ascii="Tahoma" w:hAnsi="Tahoma" w:cs="Tahoma"/>
      <w:sz w:val="16"/>
      <w:szCs w:val="16"/>
    </w:rPr>
  </w:style>
  <w:style w:type="character" w:styleId="GevolgdeHyperlink">
    <w:name w:val="FollowedHyperlink"/>
    <w:basedOn w:val="Standaardalinea-lettertype"/>
    <w:uiPriority w:val="99"/>
    <w:semiHidden/>
    <w:unhideWhenUsed/>
    <w:rsid w:val="00E14BD2"/>
    <w:rPr>
      <w:color w:val="800080" w:themeColor="followedHyperlink"/>
      <w:u w:val="single"/>
    </w:rPr>
  </w:style>
  <w:style w:type="character" w:styleId="Verwijzingopmerking">
    <w:name w:val="annotation reference"/>
    <w:basedOn w:val="Standaardalinea-lettertype"/>
    <w:uiPriority w:val="99"/>
    <w:semiHidden/>
    <w:unhideWhenUsed/>
    <w:rsid w:val="00E14BD2"/>
    <w:rPr>
      <w:sz w:val="16"/>
      <w:szCs w:val="16"/>
    </w:rPr>
  </w:style>
  <w:style w:type="paragraph" w:styleId="Tekstopmerking">
    <w:name w:val="annotation text"/>
    <w:basedOn w:val="Standaard"/>
    <w:link w:val="TekstopmerkingChar"/>
    <w:uiPriority w:val="99"/>
    <w:semiHidden/>
    <w:unhideWhenUsed/>
    <w:rsid w:val="00E14B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4BD2"/>
    <w:rPr>
      <w:sz w:val="20"/>
      <w:szCs w:val="20"/>
    </w:rPr>
  </w:style>
  <w:style w:type="paragraph" w:styleId="Onderwerpvanopmerking">
    <w:name w:val="annotation subject"/>
    <w:basedOn w:val="Tekstopmerking"/>
    <w:next w:val="Tekstopmerking"/>
    <w:link w:val="OnderwerpvanopmerkingChar"/>
    <w:uiPriority w:val="99"/>
    <w:semiHidden/>
    <w:unhideWhenUsed/>
    <w:rsid w:val="00E14BD2"/>
    <w:rPr>
      <w:b/>
      <w:bCs/>
    </w:rPr>
  </w:style>
  <w:style w:type="character" w:customStyle="1" w:styleId="OnderwerpvanopmerkingChar">
    <w:name w:val="Onderwerp van opmerking Char"/>
    <w:basedOn w:val="TekstopmerkingChar"/>
    <w:link w:val="Onderwerpvanopmerking"/>
    <w:uiPriority w:val="99"/>
    <w:semiHidden/>
    <w:rsid w:val="00E14BD2"/>
    <w:rPr>
      <w:b/>
      <w:bCs/>
      <w:sz w:val="20"/>
      <w:szCs w:val="20"/>
    </w:rPr>
  </w:style>
  <w:style w:type="paragraph" w:customStyle="1" w:styleId="Default">
    <w:name w:val="Default"/>
    <w:basedOn w:val="Standaard"/>
    <w:rsid w:val="00CB11E7"/>
    <w:pPr>
      <w:autoSpaceDE w:val="0"/>
      <w:autoSpaceDN w:val="0"/>
      <w:spacing w:after="0" w:line="240" w:lineRule="auto"/>
    </w:pPr>
    <w:rPr>
      <w:rFonts w:ascii="Arial"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1532">
      <w:bodyDiv w:val="1"/>
      <w:marLeft w:val="0"/>
      <w:marRight w:val="0"/>
      <w:marTop w:val="0"/>
      <w:marBottom w:val="0"/>
      <w:divBdr>
        <w:top w:val="none" w:sz="0" w:space="0" w:color="auto"/>
        <w:left w:val="none" w:sz="0" w:space="0" w:color="auto"/>
        <w:bottom w:val="none" w:sz="0" w:space="0" w:color="auto"/>
        <w:right w:val="none" w:sz="0" w:space="0" w:color="auto"/>
      </w:divBdr>
    </w:div>
    <w:div w:id="1975870150">
      <w:bodyDiv w:val="1"/>
      <w:marLeft w:val="0"/>
      <w:marRight w:val="0"/>
      <w:marTop w:val="0"/>
      <w:marBottom w:val="0"/>
      <w:divBdr>
        <w:top w:val="none" w:sz="0" w:space="0" w:color="auto"/>
        <w:left w:val="none" w:sz="0" w:space="0" w:color="auto"/>
        <w:bottom w:val="none" w:sz="0" w:space="0" w:color="auto"/>
        <w:right w:val="none" w:sz="0" w:space="0" w:color="auto"/>
      </w:divBdr>
    </w:div>
    <w:div w:id="2069644460">
      <w:bodyDiv w:val="1"/>
      <w:marLeft w:val="0"/>
      <w:marRight w:val="0"/>
      <w:marTop w:val="0"/>
      <w:marBottom w:val="0"/>
      <w:divBdr>
        <w:top w:val="none" w:sz="0" w:space="0" w:color="auto"/>
        <w:left w:val="none" w:sz="0" w:space="0" w:color="auto"/>
        <w:bottom w:val="none" w:sz="0" w:space="0" w:color="auto"/>
        <w:right w:val="none" w:sz="0" w:space="0" w:color="auto"/>
      </w:divBdr>
    </w:div>
    <w:div w:id="21274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groups/ENUMERATE-404257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twitter.com/Enumerat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umerate.eu" TargetMode="External"/><Relationship Id="rId11" Type="http://schemas.openxmlformats.org/officeDocument/2006/relationships/hyperlink" Target="http://www.enumerate.eu/en/statist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umerate.eu" TargetMode="External"/><Relationship Id="rId4" Type="http://schemas.openxmlformats.org/officeDocument/2006/relationships/settings" Target="settings.xml"/><Relationship Id="rId9" Type="http://schemas.openxmlformats.org/officeDocument/2006/relationships/hyperlink" Target="http://enumeratedataplatform.digibis.com/benchmark/" TargetMode="External"/><Relationship Id="rId14" Type="http://schemas.openxmlformats.org/officeDocument/2006/relationships/hyperlink" Target="mailto:den@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Wietske</dc:creator>
  <cp:lastModifiedBy>Wietske</cp:lastModifiedBy>
  <cp:revision>3</cp:revision>
  <dcterms:created xsi:type="dcterms:W3CDTF">2015-03-11T10:34:00Z</dcterms:created>
  <dcterms:modified xsi:type="dcterms:W3CDTF">2015-03-11T10:37:00Z</dcterms:modified>
</cp:coreProperties>
</file>