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87" w:rsidRPr="002C6905" w:rsidRDefault="009F6D87" w:rsidP="001D2581">
      <w:pPr>
        <w:spacing w:before="100" w:beforeAutospacing="1"/>
        <w:jc w:val="both"/>
        <w:rPr>
          <w:rFonts w:cs="Arial"/>
          <w:b/>
          <w:color w:val="000000"/>
          <w:szCs w:val="22"/>
          <w:lang w:val="et-EE"/>
        </w:rPr>
      </w:pPr>
      <w:bookmarkStart w:id="0" w:name="_GoBack"/>
      <w:bookmarkEnd w:id="0"/>
      <w:r w:rsidRPr="002C6905">
        <w:rPr>
          <w:rFonts w:cs="Arial"/>
          <w:b/>
          <w:bCs/>
          <w:color w:val="000000"/>
          <w:szCs w:val="22"/>
          <w:lang w:val="et-EE"/>
        </w:rPr>
        <w:t>Pressiteade – 27. veebruar 2015</w:t>
      </w:r>
    </w:p>
    <w:p w:rsidR="009F6D87" w:rsidRPr="002C6905" w:rsidRDefault="009F6D87" w:rsidP="001D2581">
      <w:pPr>
        <w:spacing w:before="100" w:beforeAutospacing="1"/>
        <w:jc w:val="both"/>
        <w:rPr>
          <w:rFonts w:cs="Arial"/>
          <w:b/>
          <w:color w:val="000000"/>
          <w:sz w:val="24"/>
          <w:lang w:val="et-EE"/>
        </w:rPr>
      </w:pPr>
    </w:p>
    <w:p w:rsidR="009F6D87" w:rsidRPr="002C6905" w:rsidRDefault="009F6D87" w:rsidP="001D2581">
      <w:pPr>
        <w:spacing w:before="100" w:beforeAutospacing="1"/>
        <w:jc w:val="both"/>
        <w:rPr>
          <w:b/>
          <w:color w:val="000000"/>
          <w:sz w:val="44"/>
          <w:szCs w:val="44"/>
          <w:lang w:val="et-EE"/>
        </w:rPr>
      </w:pPr>
      <w:r w:rsidRPr="002C6905">
        <w:rPr>
          <w:b/>
          <w:bCs/>
          <w:color w:val="000000"/>
          <w:sz w:val="44"/>
          <w:szCs w:val="44"/>
          <w:lang w:val="et-EE"/>
        </w:rPr>
        <w:t xml:space="preserve">Kutse küsitluses </w:t>
      </w:r>
      <w:r w:rsidRPr="002C6905">
        <w:rPr>
          <w:b/>
          <w:bCs/>
          <w:i/>
          <w:iCs/>
          <w:color w:val="000000"/>
          <w:sz w:val="44"/>
          <w:szCs w:val="44"/>
          <w:lang w:val="et-EE"/>
        </w:rPr>
        <w:t>ENUMERATE Core Survey 3</w:t>
      </w:r>
      <w:r w:rsidRPr="002C6905">
        <w:rPr>
          <w:b/>
          <w:bCs/>
          <w:color w:val="000000"/>
          <w:sz w:val="44"/>
          <w:szCs w:val="44"/>
          <w:lang w:val="et-EE"/>
        </w:rPr>
        <w:t xml:space="preserve"> osalemiseks</w:t>
      </w:r>
    </w:p>
    <w:p w:rsidR="009F6D87" w:rsidRPr="002C6905" w:rsidRDefault="009F6D87" w:rsidP="001D2581">
      <w:pPr>
        <w:spacing w:before="100" w:beforeAutospacing="1"/>
        <w:jc w:val="both"/>
        <w:rPr>
          <w:b/>
          <w:color w:val="000000"/>
          <w:szCs w:val="22"/>
          <w:lang w:val="et-EE"/>
        </w:rPr>
      </w:pPr>
    </w:p>
    <w:p w:rsidR="009F6D87" w:rsidRPr="002C6905" w:rsidRDefault="009F6D87" w:rsidP="001D2581">
      <w:pPr>
        <w:spacing w:after="100" w:afterAutospacing="1"/>
        <w:jc w:val="both"/>
        <w:rPr>
          <w:color w:val="0000FF"/>
          <w:lang w:val="et-EE"/>
        </w:rPr>
      </w:pPr>
      <w:r w:rsidRPr="002C6905">
        <w:rPr>
          <w:color w:val="000000"/>
          <w:lang w:val="et-EE"/>
        </w:rPr>
        <w:t xml:space="preserve">Küsitlus </w:t>
      </w:r>
      <w:r w:rsidRPr="002C6905">
        <w:rPr>
          <w:i/>
          <w:iCs/>
          <w:color w:val="000000"/>
          <w:lang w:val="et-EE"/>
        </w:rPr>
        <w:t>ENUMERATE Core Survey 3</w:t>
      </w:r>
      <w:r w:rsidRPr="002C6905">
        <w:rPr>
          <w:color w:val="000000"/>
          <w:lang w:val="et-EE"/>
        </w:rPr>
        <w:t xml:space="preserve"> on avatud vastamiseks aadressil </w:t>
      </w:r>
      <w:hyperlink r:id="rId6" w:history="1">
        <w:r w:rsidRPr="002C6905">
          <w:rPr>
            <w:rStyle w:val="Hyperlink"/>
            <w:lang w:val="et-EE"/>
          </w:rPr>
          <w:t>www.enumerate.eu</w:t>
        </w:r>
      </w:hyperlink>
      <w:r w:rsidRPr="002C6905">
        <w:rPr>
          <w:color w:val="000000"/>
          <w:lang w:val="et-EE"/>
        </w:rPr>
        <w:t xml:space="preserve">. Kõiki Euroopa kultuuripärandi asutusi oodatakse oma panust andma. Uuring hõlmab küsimusi Teie digiteerimise, võrgus ja võrguväliselt saadaval olevate kogude, digitaalkogude eeskirja, jätkusuutlikkuse ja maksumuse kohta. Küsitluse on korraldanud </w:t>
      </w:r>
      <w:r w:rsidRPr="002C6905">
        <w:rPr>
          <w:i/>
          <w:color w:val="000000"/>
          <w:lang w:val="et-EE"/>
        </w:rPr>
        <w:t>ENUMERATE</w:t>
      </w:r>
      <w:r w:rsidRPr="002C6905">
        <w:rPr>
          <w:color w:val="000000"/>
          <w:lang w:val="et-EE"/>
        </w:rPr>
        <w:t xml:space="preserve"> Europeana ehk Euroo</w:t>
      </w:r>
      <w:r w:rsidR="002B0944" w:rsidRPr="002C6905">
        <w:rPr>
          <w:color w:val="000000"/>
          <w:lang w:val="et-EE"/>
        </w:rPr>
        <w:t xml:space="preserve">pa Digitaalraamatukogu raames. </w:t>
      </w:r>
      <w:r w:rsidRPr="002C6905">
        <w:rPr>
          <w:color w:val="000000"/>
          <w:lang w:val="et-EE"/>
        </w:rPr>
        <w:t>Seda levitatakse tuhandetes asutustes üle kogu Euroopa. Koos on meil võimalik põhjendada digitaalsesse tegevusse investeerimist!</w:t>
      </w:r>
    </w:p>
    <w:p w:rsidR="009F6D87" w:rsidRPr="002C6905" w:rsidRDefault="009F6D87" w:rsidP="001D2581">
      <w:pPr>
        <w:jc w:val="both"/>
        <w:rPr>
          <w:b/>
          <w:bCs/>
          <w:lang w:val="et-EE"/>
        </w:rPr>
      </w:pPr>
      <w:r w:rsidRPr="002C6905">
        <w:rPr>
          <w:b/>
          <w:bCs/>
          <w:lang w:val="et-EE"/>
        </w:rPr>
        <w:t>Kuidas on see Teile kasulik?</w:t>
      </w:r>
    </w:p>
    <w:p w:rsidR="009F6D87" w:rsidRPr="002C6905" w:rsidRDefault="009F6D87" w:rsidP="001D2581">
      <w:pPr>
        <w:jc w:val="both"/>
        <w:rPr>
          <w:lang w:val="et-EE"/>
        </w:rPr>
      </w:pPr>
      <w:r w:rsidRPr="002C6905">
        <w:rPr>
          <w:lang w:val="et-EE"/>
        </w:rPr>
        <w:t xml:space="preserve">Mida rohkem asutusi küsitluses osaleb, seda usaldusväärsemad on meie tulemused. Küsitlus on avatud alates 27. veebruarist kuni märtsi lõpuni. Kahes esimeses küsitluses osales tuhandeid kultuuripärandi asutusi. Meil on vaja, et jagate (anonüümselt) oma asjakohaseid põhinäitajaid ja vastutasuks jagame meie (anonüümseid) uuringutulemusi kõigi osalevate organisatsioonidega. </w:t>
      </w:r>
    </w:p>
    <w:p w:rsidR="009F6D87" w:rsidRPr="002C6905" w:rsidRDefault="009F6D87" w:rsidP="001D2581">
      <w:pPr>
        <w:jc w:val="both"/>
        <w:rPr>
          <w:lang w:val="et-EE"/>
        </w:rPr>
      </w:pPr>
    </w:p>
    <w:p w:rsidR="009F6D87" w:rsidRPr="002C6905" w:rsidRDefault="009F6D87" w:rsidP="001D2581">
      <w:pPr>
        <w:jc w:val="both"/>
        <w:rPr>
          <w:lang w:val="et-EE"/>
        </w:rPr>
      </w:pPr>
      <w:r w:rsidRPr="002C6905">
        <w:rPr>
          <w:noProof/>
          <w:lang w:val="nl-NL" w:eastAsia="nl-NL"/>
        </w:rPr>
        <w:drawing>
          <wp:inline distT="0" distB="0" distL="0" distR="0">
            <wp:extent cx="1543050" cy="914400"/>
            <wp:effectExtent l="0" t="0" r="0" b="0"/>
            <wp:docPr id="4" name="Afbeelding 4" descr="http://www.egmus.eu/fileadmin/enumerate_tmpl/pics/enume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gmus.eu/fileadmin/enumerate_tmpl/pics/enumer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Pr="002C6905">
        <w:rPr>
          <w:lang w:val="et-EE"/>
        </w:rPr>
        <w:t xml:space="preserve">   </w:t>
      </w:r>
      <w:r w:rsidRPr="002C6905">
        <w:rPr>
          <w:lang w:val="et-EE"/>
        </w:rPr>
        <w:tab/>
        <w:t xml:space="preserve"> </w:t>
      </w:r>
      <w:r w:rsidRPr="002C6905">
        <w:rPr>
          <w:noProof/>
          <w:lang w:val="nl-NL" w:eastAsia="nl-NL"/>
        </w:rPr>
        <w:drawing>
          <wp:inline distT="0" distB="0" distL="0" distR="0">
            <wp:extent cx="857250" cy="1235448"/>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_Hors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442" cy="1238608"/>
                    </a:xfrm>
                    <a:prstGeom prst="rect">
                      <a:avLst/>
                    </a:prstGeom>
                  </pic:spPr>
                </pic:pic>
              </a:graphicData>
            </a:graphic>
          </wp:inline>
        </w:drawing>
      </w:r>
    </w:p>
    <w:p w:rsidR="009F6D87" w:rsidRPr="002C6905" w:rsidRDefault="009F6D87" w:rsidP="001D2581">
      <w:pPr>
        <w:jc w:val="both"/>
        <w:rPr>
          <w:b/>
          <w:lang w:val="et-EE"/>
        </w:rPr>
      </w:pPr>
    </w:p>
    <w:p w:rsidR="009F6D87" w:rsidRPr="002C6905" w:rsidRDefault="009F6D87" w:rsidP="001D2581">
      <w:pPr>
        <w:jc w:val="both"/>
        <w:rPr>
          <w:b/>
          <w:lang w:val="et-EE"/>
        </w:rPr>
      </w:pPr>
      <w:r w:rsidRPr="002C6905">
        <w:rPr>
          <w:b/>
          <w:bCs/>
          <w:lang w:val="et-EE"/>
        </w:rPr>
        <w:t>Võrrelge</w:t>
      </w:r>
      <w:r w:rsidRPr="002C6905">
        <w:rPr>
          <w:lang w:val="et-EE"/>
        </w:rPr>
        <w:t xml:space="preserve"> </w:t>
      </w:r>
    </w:p>
    <w:p w:rsidR="009F6D87" w:rsidRPr="002C6905" w:rsidRDefault="009F6D87" w:rsidP="001D2581">
      <w:pPr>
        <w:jc w:val="both"/>
        <w:rPr>
          <w:lang w:val="et-EE"/>
        </w:rPr>
      </w:pPr>
      <w:r w:rsidRPr="002C6905">
        <w:rPr>
          <w:lang w:val="et-EE"/>
        </w:rPr>
        <w:t xml:space="preserve">Kui olete huvitatud sellest, kuidas </w:t>
      </w:r>
      <w:r w:rsidRPr="002C6905">
        <w:rPr>
          <w:i/>
          <w:lang w:val="et-EE"/>
        </w:rPr>
        <w:t>ENUMERATE</w:t>
      </w:r>
      <w:r w:rsidR="00E47F0C" w:rsidRPr="002C6905">
        <w:rPr>
          <w:lang w:val="et-EE"/>
        </w:rPr>
        <w:t>’</w:t>
      </w:r>
      <w:r w:rsidRPr="002C6905">
        <w:rPr>
          <w:lang w:val="et-EE"/>
        </w:rPr>
        <w:t xml:space="preserve">i küsitlused võivad olla Teie organisatsioonile kasulikud, vaadelge üht vabalt valitud näitajat – nt millises ulatuses on Teie analoogkogud digiteeritud – ning võrrelge oma asutuse tulemuslikkust teiste asutuste omaga. </w:t>
      </w:r>
      <w:hyperlink r:id="rId9" w:tgtFrame="_blank" w:history="1">
        <w:r w:rsidRPr="002C6905">
          <w:rPr>
            <w:rStyle w:val="Hyperlink"/>
            <w:lang w:val="et-EE"/>
          </w:rPr>
          <w:t>http://enumeratedataplatform.digibis.com/benchmark/</w:t>
        </w:r>
      </w:hyperlink>
      <w:r w:rsidRPr="002C6905">
        <w:rPr>
          <w:lang w:val="et-EE"/>
        </w:rPr>
        <w:br/>
      </w:r>
    </w:p>
    <w:p w:rsidR="009F6D87" w:rsidRPr="002C6905" w:rsidRDefault="009F6D87" w:rsidP="001D2581">
      <w:pPr>
        <w:jc w:val="both"/>
        <w:rPr>
          <w:b/>
          <w:bCs/>
          <w:lang w:val="et-EE"/>
        </w:rPr>
      </w:pPr>
      <w:r w:rsidRPr="002C6905">
        <w:rPr>
          <w:lang w:val="et-EE"/>
        </w:rPr>
        <w:br/>
      </w:r>
      <w:r w:rsidRPr="002C6905">
        <w:rPr>
          <w:b/>
          <w:bCs/>
          <w:lang w:val="et-EE"/>
        </w:rPr>
        <w:t>Lisateave</w:t>
      </w:r>
    </w:p>
    <w:p w:rsidR="009F6D87" w:rsidRPr="002C6905" w:rsidRDefault="009F6D87" w:rsidP="001D2581">
      <w:pPr>
        <w:pStyle w:val="Lijstalinea"/>
        <w:numPr>
          <w:ilvl w:val="0"/>
          <w:numId w:val="5"/>
        </w:numPr>
        <w:spacing w:before="100" w:beforeAutospacing="1" w:after="100" w:afterAutospacing="1"/>
        <w:contextualSpacing/>
        <w:jc w:val="both"/>
        <w:rPr>
          <w:b/>
          <w:bCs/>
          <w:color w:val="0000FF"/>
          <w:u w:val="single"/>
          <w:lang w:val="et-EE"/>
        </w:rPr>
      </w:pPr>
      <w:r w:rsidRPr="002C6905">
        <w:rPr>
          <w:lang w:val="et-EE"/>
        </w:rPr>
        <w:t>Küsimustik</w:t>
      </w:r>
      <w:r w:rsidRPr="002C6905">
        <w:rPr>
          <w:color w:val="0000FF"/>
          <w:lang w:val="et-EE"/>
        </w:rPr>
        <w:t xml:space="preserve">: </w:t>
      </w:r>
      <w:hyperlink r:id="rId10" w:history="1">
        <w:r w:rsidRPr="002C6905">
          <w:rPr>
            <w:rStyle w:val="Hyperlink"/>
            <w:lang w:val="et-EE"/>
          </w:rPr>
          <w:t>http://www.enumerate.eu</w:t>
        </w:r>
      </w:hyperlink>
      <w:r w:rsidRPr="002C6905">
        <w:rPr>
          <w:color w:val="0000FF"/>
          <w:lang w:val="et-EE"/>
        </w:rPr>
        <w:t xml:space="preserve"> </w:t>
      </w:r>
    </w:p>
    <w:p w:rsidR="009F6D87" w:rsidRPr="002C6905" w:rsidRDefault="009F6D87" w:rsidP="001D2581">
      <w:pPr>
        <w:pStyle w:val="Lijstalinea"/>
        <w:numPr>
          <w:ilvl w:val="0"/>
          <w:numId w:val="5"/>
        </w:numPr>
        <w:spacing w:before="100" w:beforeAutospacing="1" w:after="100" w:afterAutospacing="1"/>
        <w:contextualSpacing/>
        <w:jc w:val="both"/>
        <w:rPr>
          <w:b/>
          <w:bCs/>
          <w:color w:val="0000FF"/>
          <w:u w:val="single"/>
          <w:lang w:val="et-EE"/>
        </w:rPr>
      </w:pPr>
      <w:r w:rsidRPr="002C6905">
        <w:rPr>
          <w:lang w:val="et-EE"/>
        </w:rPr>
        <w:t xml:space="preserve">Lisateave </w:t>
      </w:r>
      <w:r w:rsidRPr="002C6905">
        <w:rPr>
          <w:i/>
          <w:lang w:val="et-EE"/>
        </w:rPr>
        <w:t>ENUMERATE</w:t>
      </w:r>
      <w:r w:rsidR="00E47F0C" w:rsidRPr="002C6905">
        <w:rPr>
          <w:lang w:val="et-EE"/>
        </w:rPr>
        <w:t>’</w:t>
      </w:r>
      <w:r w:rsidRPr="002C6905">
        <w:rPr>
          <w:lang w:val="et-EE"/>
        </w:rPr>
        <w:t xml:space="preserve">i küsitluse kohta on saadaval aadressil </w:t>
      </w:r>
      <w:hyperlink r:id="rId11" w:history="1">
        <w:r w:rsidRPr="002C6905">
          <w:rPr>
            <w:rStyle w:val="Hyperlink"/>
            <w:lang w:val="et-EE"/>
          </w:rPr>
          <w:t>http://www.enumerate.eu/en/surveys/core_survey_3/</w:t>
        </w:r>
      </w:hyperlink>
      <w:r w:rsidRPr="002C6905">
        <w:rPr>
          <w:lang w:val="et-EE"/>
        </w:rPr>
        <w:t xml:space="preserve"> </w:t>
      </w:r>
    </w:p>
    <w:p w:rsidR="009F6D87" w:rsidRPr="002C6905" w:rsidRDefault="009F6D87" w:rsidP="001D2581">
      <w:pPr>
        <w:pStyle w:val="Lijstalinea"/>
        <w:numPr>
          <w:ilvl w:val="0"/>
          <w:numId w:val="5"/>
        </w:numPr>
        <w:spacing w:before="100" w:beforeAutospacing="1" w:after="100" w:afterAutospacing="1"/>
        <w:contextualSpacing/>
        <w:jc w:val="both"/>
        <w:rPr>
          <w:b/>
          <w:bCs/>
          <w:color w:val="0000FF"/>
          <w:u w:val="single"/>
          <w:lang w:val="et-EE"/>
        </w:rPr>
      </w:pPr>
      <w:r w:rsidRPr="002C6905">
        <w:rPr>
          <w:lang w:val="et-EE"/>
        </w:rPr>
        <w:t xml:space="preserve">Esimeste põhiküsitluste peamisi järeldusi sisaldavad auranded on võimalik alla laadida aadressil </w:t>
      </w:r>
      <w:hyperlink r:id="rId12" w:history="1">
        <w:r w:rsidRPr="002C6905">
          <w:rPr>
            <w:rStyle w:val="Hyperlink"/>
            <w:lang w:val="et-EE"/>
          </w:rPr>
          <w:t>http://www.enumerate.eu/en/statistics/</w:t>
        </w:r>
      </w:hyperlink>
      <w:r w:rsidRPr="002C6905">
        <w:rPr>
          <w:lang w:val="et-EE"/>
        </w:rPr>
        <w:t xml:space="preserve"> </w:t>
      </w:r>
    </w:p>
    <w:p w:rsidR="009F6D87" w:rsidRPr="002C6905" w:rsidRDefault="009F6D87" w:rsidP="001D2581">
      <w:pPr>
        <w:pStyle w:val="Lijstalinea"/>
        <w:numPr>
          <w:ilvl w:val="0"/>
          <w:numId w:val="5"/>
        </w:numPr>
        <w:spacing w:before="100" w:beforeAutospacing="1"/>
        <w:contextualSpacing/>
        <w:jc w:val="both"/>
        <w:rPr>
          <w:rStyle w:val="Hyperlink"/>
          <w:b/>
          <w:bCs/>
          <w:lang w:val="et-EE"/>
        </w:rPr>
      </w:pPr>
      <w:r w:rsidRPr="002C6905">
        <w:rPr>
          <w:lang w:val="et-EE"/>
        </w:rPr>
        <w:t xml:space="preserve">Jälgige </w:t>
      </w:r>
      <w:r w:rsidRPr="002C6905">
        <w:rPr>
          <w:i/>
          <w:lang w:val="et-EE"/>
        </w:rPr>
        <w:t>ENUMERATE</w:t>
      </w:r>
      <w:r w:rsidR="009A29E5" w:rsidRPr="002C6905">
        <w:rPr>
          <w:lang w:val="et-EE"/>
        </w:rPr>
        <w:t>’</w:t>
      </w:r>
      <w:r w:rsidRPr="002C6905">
        <w:rPr>
          <w:lang w:val="et-EE"/>
        </w:rPr>
        <w:t xml:space="preserve">i </w:t>
      </w:r>
      <w:hyperlink r:id="rId13" w:tgtFrame="_blank" w:history="1">
        <w:r w:rsidRPr="002C6905">
          <w:rPr>
            <w:rStyle w:val="Hyperlink"/>
            <w:lang w:val="et-EE"/>
          </w:rPr>
          <w:t>Twitteris</w:t>
        </w:r>
      </w:hyperlink>
      <w:r w:rsidRPr="002C6905">
        <w:rPr>
          <w:lang w:val="et-EE"/>
        </w:rPr>
        <w:t xml:space="preserve"> ja </w:t>
      </w:r>
      <w:hyperlink r:id="rId14" w:tgtFrame="_blank" w:history="1">
        <w:r w:rsidR="009A29E5" w:rsidRPr="002C6905">
          <w:rPr>
            <w:rStyle w:val="Hyperlink"/>
            <w:lang w:val="et-EE"/>
          </w:rPr>
          <w:t>LinkedIn</w:t>
        </w:r>
        <w:r w:rsidRPr="002C6905">
          <w:rPr>
            <w:rStyle w:val="Hyperlink"/>
            <w:lang w:val="et-EE"/>
          </w:rPr>
          <w:t>is</w:t>
        </w:r>
      </w:hyperlink>
    </w:p>
    <w:p w:rsidR="009F6D87" w:rsidRPr="002C6905" w:rsidRDefault="009F6D87" w:rsidP="001D2581">
      <w:pPr>
        <w:spacing w:before="100" w:beforeAutospacing="1"/>
        <w:jc w:val="both"/>
        <w:rPr>
          <w:b/>
          <w:bCs/>
          <w:lang w:val="et-EE"/>
        </w:rPr>
      </w:pPr>
      <w:r w:rsidRPr="002C6905">
        <w:rPr>
          <w:lang w:val="et-EE"/>
        </w:rPr>
        <w:t xml:space="preserve">Kui soovite lisateavet, võtke ühendust Wietske van den Heuveliga, </w:t>
      </w:r>
      <w:hyperlink r:id="rId15" w:history="1">
        <w:r w:rsidRPr="002C6905">
          <w:rPr>
            <w:rStyle w:val="Hyperlink"/>
            <w:lang w:val="et-EE"/>
          </w:rPr>
          <w:t>den@den.nl</w:t>
        </w:r>
      </w:hyperlink>
      <w:r w:rsidRPr="002C6905">
        <w:rPr>
          <w:lang w:val="et-EE"/>
        </w:rPr>
        <w:t xml:space="preserve"> </w:t>
      </w:r>
    </w:p>
    <w:p w:rsidR="009F6D87" w:rsidRPr="002C6905" w:rsidRDefault="009F6D87" w:rsidP="001D2581">
      <w:pPr>
        <w:jc w:val="both"/>
        <w:rPr>
          <w:b/>
          <w:bCs/>
          <w:lang w:val="et-EE"/>
        </w:rPr>
      </w:pPr>
    </w:p>
    <w:p w:rsidR="0028132D" w:rsidRPr="002C6905" w:rsidRDefault="009F6D87" w:rsidP="001D2581">
      <w:pPr>
        <w:jc w:val="both"/>
        <w:rPr>
          <w:lang w:val="et-EE"/>
        </w:rPr>
      </w:pPr>
      <w:r w:rsidRPr="002C6905">
        <w:rPr>
          <w:b/>
          <w:bCs/>
          <w:lang w:val="et-EE"/>
        </w:rPr>
        <w:t>Sildid:</w:t>
      </w:r>
      <w:r w:rsidRPr="002C6905">
        <w:rPr>
          <w:lang w:val="et-EE"/>
        </w:rPr>
        <w:t xml:space="preserve"> </w:t>
      </w:r>
      <w:hyperlink r:id="rId16" w:history="1">
        <w:r w:rsidRPr="002C6905">
          <w:rPr>
            <w:rStyle w:val="Hyperlink"/>
            <w:lang w:val="et-EE"/>
          </w:rPr>
          <w:t>ENUMERATE</w:t>
        </w:r>
      </w:hyperlink>
      <w:r w:rsidRPr="002C6905">
        <w:rPr>
          <w:lang w:val="et-EE"/>
        </w:rPr>
        <w:t xml:space="preserve"> {statistika, järelevalve, digiteerimine, maksumus, juurdepääs, digitaalne pärand jms}</w:t>
      </w:r>
    </w:p>
    <w:sectPr w:rsidR="0028132D" w:rsidRPr="002C6905" w:rsidSect="0050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F2E"/>
    <w:multiLevelType w:val="hybridMultilevel"/>
    <w:tmpl w:val="550E50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E972487"/>
    <w:multiLevelType w:val="multilevel"/>
    <w:tmpl w:val="EE6C5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157D73"/>
    <w:multiLevelType w:val="hybridMultilevel"/>
    <w:tmpl w:val="DEF4E676"/>
    <w:lvl w:ilvl="0" w:tplc="184C5A9E">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E62925"/>
    <w:multiLevelType w:val="hybridMultilevel"/>
    <w:tmpl w:val="4F481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F26730"/>
    <w:multiLevelType w:val="hybridMultilevel"/>
    <w:tmpl w:val="E762560C"/>
    <w:lvl w:ilvl="0" w:tplc="6B866068">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87"/>
    <w:rsid w:val="001D2581"/>
    <w:rsid w:val="002B0944"/>
    <w:rsid w:val="002C6905"/>
    <w:rsid w:val="002F51AD"/>
    <w:rsid w:val="005036C7"/>
    <w:rsid w:val="005B3DDB"/>
    <w:rsid w:val="007106AC"/>
    <w:rsid w:val="009A29E5"/>
    <w:rsid w:val="009A458A"/>
    <w:rsid w:val="009F6D87"/>
    <w:rsid w:val="00A00178"/>
    <w:rsid w:val="00B922CF"/>
    <w:rsid w:val="00D87D79"/>
    <w:rsid w:val="00E47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D87"/>
    <w:pPr>
      <w:spacing w:after="0" w:line="240" w:lineRule="auto"/>
    </w:pPr>
    <w:rPr>
      <w:rFonts w:ascii="Arial" w:eastAsia="Times New Roman" w:hAnsi="Arial" w:cs="Times New Roman"/>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9F6D87"/>
    <w:rPr>
      <w:color w:val="0000FF"/>
      <w:u w:val="single"/>
    </w:rPr>
  </w:style>
  <w:style w:type="paragraph" w:styleId="Lijstalinea">
    <w:name w:val="List Paragraph"/>
    <w:basedOn w:val="Standaard"/>
    <w:uiPriority w:val="34"/>
    <w:qFormat/>
    <w:rsid w:val="009F6D87"/>
    <w:pPr>
      <w:ind w:left="720"/>
    </w:pPr>
  </w:style>
  <w:style w:type="paragraph" w:styleId="Ballontekst">
    <w:name w:val="Balloon Text"/>
    <w:basedOn w:val="Standaard"/>
    <w:link w:val="BallontekstChar"/>
    <w:uiPriority w:val="99"/>
    <w:semiHidden/>
    <w:unhideWhenUsed/>
    <w:rsid w:val="009F6D87"/>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D8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D87"/>
    <w:pPr>
      <w:spacing w:after="0" w:line="240" w:lineRule="auto"/>
    </w:pPr>
    <w:rPr>
      <w:rFonts w:ascii="Arial" w:eastAsia="Times New Roman" w:hAnsi="Arial" w:cs="Times New Roman"/>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9F6D87"/>
    <w:rPr>
      <w:color w:val="0000FF"/>
      <w:u w:val="single"/>
    </w:rPr>
  </w:style>
  <w:style w:type="paragraph" w:styleId="Lijstalinea">
    <w:name w:val="List Paragraph"/>
    <w:basedOn w:val="Standaard"/>
    <w:uiPriority w:val="34"/>
    <w:qFormat/>
    <w:rsid w:val="009F6D87"/>
    <w:pPr>
      <w:ind w:left="720"/>
    </w:pPr>
  </w:style>
  <w:style w:type="paragraph" w:styleId="Ballontekst">
    <w:name w:val="Balloon Text"/>
    <w:basedOn w:val="Standaard"/>
    <w:link w:val="BallontekstChar"/>
    <w:uiPriority w:val="99"/>
    <w:semiHidden/>
    <w:unhideWhenUsed/>
    <w:rsid w:val="009F6D87"/>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D8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witter.com/EnumerateE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numerate.eu/en/statis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n.nl/tag/ENUMERATE/" TargetMode="External"/><Relationship Id="rId1" Type="http://schemas.openxmlformats.org/officeDocument/2006/relationships/numbering" Target="numbering.xml"/><Relationship Id="rId6" Type="http://schemas.openxmlformats.org/officeDocument/2006/relationships/hyperlink" Target="http://www.enumerate.eu" TargetMode="External"/><Relationship Id="rId11" Type="http://schemas.openxmlformats.org/officeDocument/2006/relationships/hyperlink" Target="http://www.enumerate.eu/en/surveys/core_survey_3/" TargetMode="External"/><Relationship Id="rId5" Type="http://schemas.openxmlformats.org/officeDocument/2006/relationships/webSettings" Target="webSettings.xml"/><Relationship Id="rId15" Type="http://schemas.openxmlformats.org/officeDocument/2006/relationships/hyperlink" Target="mailto:den@den.nl" TargetMode="External"/><Relationship Id="rId10" Type="http://schemas.openxmlformats.org/officeDocument/2006/relationships/hyperlink" Target="http://www.enumerate.eu" TargetMode="External"/><Relationship Id="rId4" Type="http://schemas.openxmlformats.org/officeDocument/2006/relationships/settings" Target="settings.xml"/><Relationship Id="rId9" Type="http://schemas.openxmlformats.org/officeDocument/2006/relationships/hyperlink" Target="http://enumeratedataplatform.digibis.com/benchmark/" TargetMode="External"/><Relationship Id="rId14" Type="http://schemas.openxmlformats.org/officeDocument/2006/relationships/hyperlink" Target="http://www.linkedin.com/groups/ENUMERATE-40425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dc:creator>
  <cp:lastModifiedBy>Wietske</cp:lastModifiedBy>
  <cp:revision>2</cp:revision>
  <cp:lastPrinted>2015-02-27T09:34:00Z</cp:lastPrinted>
  <dcterms:created xsi:type="dcterms:W3CDTF">2015-03-11T10:42:00Z</dcterms:created>
  <dcterms:modified xsi:type="dcterms:W3CDTF">2015-03-11T10:42:00Z</dcterms:modified>
</cp:coreProperties>
</file>